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26EC9" w14:textId="77777777" w:rsidR="00F63F7A" w:rsidRDefault="00F63F7A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>
        <w:rPr>
          <w:rFonts w:ascii="Tahoma" w:hAnsi="Tahoma"/>
          <w:b/>
          <w:sz w:val="24"/>
        </w:rPr>
        <w:t>ОТЧЕТ</w:t>
      </w:r>
    </w:p>
    <w:p w14:paraId="5573BC26" w14:textId="3F67263B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ОБ ИТОГАХ ГОЛОСОВАНИЯ</w:t>
      </w:r>
    </w:p>
    <w:p w14:paraId="5405E607" w14:textId="77777777" w:rsidR="008B4C6E" w:rsidRP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НА ОБЩЕМ СОБРАНИИ АКЦИОНЕРОВ</w:t>
      </w:r>
    </w:p>
    <w:p w14:paraId="01568DC9" w14:textId="05FCAF1F" w:rsidR="008B4C6E" w:rsidRDefault="008B4C6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  <w:r w:rsidRPr="008B4C6E">
        <w:rPr>
          <w:rFonts w:ascii="Tahoma" w:hAnsi="Tahoma"/>
          <w:b/>
          <w:sz w:val="24"/>
        </w:rPr>
        <w:t>Акционерного общества "РОДИНА"</w:t>
      </w:r>
    </w:p>
    <w:p w14:paraId="49D6DB8D" w14:textId="5EC0420A" w:rsidR="002821AE" w:rsidRDefault="002821A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</w:rPr>
      </w:pPr>
    </w:p>
    <w:tbl>
      <w:tblPr>
        <w:tblW w:w="4500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750"/>
        <w:gridCol w:w="4930"/>
      </w:tblGrid>
      <w:tr w:rsidR="002821AE" w:rsidRPr="00DE5E6E" w14:paraId="36740141" w14:textId="77777777" w:rsidTr="00F776F5">
        <w:tc>
          <w:tcPr>
            <w:tcW w:w="0" w:type="auto"/>
            <w:shd w:val="clear" w:color="auto" w:fill="auto"/>
          </w:tcPr>
          <w:p w14:paraId="7C3B7105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Полное фирменное наименование (далее - общество):</w:t>
            </w:r>
          </w:p>
        </w:tc>
        <w:tc>
          <w:tcPr>
            <w:tcW w:w="0" w:type="auto"/>
            <w:shd w:val="clear" w:color="auto" w:fill="auto"/>
          </w:tcPr>
          <w:p w14:paraId="0F6BD26B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Акционерное общество "РОДИНА"</w:t>
            </w:r>
          </w:p>
        </w:tc>
      </w:tr>
      <w:tr w:rsidR="002821AE" w:rsidRPr="00DE5E6E" w14:paraId="127C958E" w14:textId="77777777" w:rsidTr="00F776F5">
        <w:tc>
          <w:tcPr>
            <w:tcW w:w="0" w:type="auto"/>
            <w:shd w:val="clear" w:color="auto" w:fill="auto"/>
          </w:tcPr>
          <w:p w14:paraId="1B60DECD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Место нахождения и адрес общества:</w:t>
            </w:r>
          </w:p>
        </w:tc>
        <w:tc>
          <w:tcPr>
            <w:tcW w:w="0" w:type="auto"/>
            <w:shd w:val="clear" w:color="auto" w:fill="auto"/>
          </w:tcPr>
          <w:p w14:paraId="6E501D2F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127015, г. Москва, ул. Вятская, д. 49, стр. 1, </w:t>
            </w:r>
            <w:proofErr w:type="spellStart"/>
            <w:r>
              <w:rPr>
                <w:rFonts w:ascii="Tahoma" w:hAnsi="Tahoma"/>
                <w:sz w:val="20"/>
              </w:rPr>
              <w:t>эт</w:t>
            </w:r>
            <w:proofErr w:type="spellEnd"/>
            <w:r>
              <w:rPr>
                <w:rFonts w:ascii="Tahoma" w:hAnsi="Tahoma"/>
                <w:sz w:val="20"/>
              </w:rPr>
              <w:t>. 2, ком. 1-11</w:t>
            </w:r>
          </w:p>
        </w:tc>
      </w:tr>
      <w:tr w:rsidR="002821AE" w:rsidRPr="00DE5E6E" w14:paraId="4909EC6F" w14:textId="77777777" w:rsidTr="00F776F5">
        <w:tc>
          <w:tcPr>
            <w:tcW w:w="0" w:type="auto"/>
            <w:shd w:val="clear" w:color="auto" w:fill="auto"/>
          </w:tcPr>
          <w:p w14:paraId="50821744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Вид общего собрания акционеров (далее - общее собрание):</w:t>
            </w:r>
          </w:p>
        </w:tc>
        <w:tc>
          <w:tcPr>
            <w:tcW w:w="0" w:type="auto"/>
            <w:shd w:val="clear" w:color="auto" w:fill="auto"/>
          </w:tcPr>
          <w:p w14:paraId="29C36BC3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Внеочередное</w:t>
            </w:r>
          </w:p>
        </w:tc>
      </w:tr>
      <w:tr w:rsidR="002821AE" w:rsidRPr="00DE5E6E" w14:paraId="7BBAF5CD" w14:textId="77777777" w:rsidTr="00F776F5">
        <w:tc>
          <w:tcPr>
            <w:tcW w:w="0" w:type="auto"/>
            <w:shd w:val="clear" w:color="auto" w:fill="auto"/>
          </w:tcPr>
          <w:p w14:paraId="1CC03AF0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Форма проведения общего собрания:</w:t>
            </w:r>
          </w:p>
        </w:tc>
        <w:tc>
          <w:tcPr>
            <w:tcW w:w="0" w:type="auto"/>
            <w:shd w:val="clear" w:color="auto" w:fill="auto"/>
          </w:tcPr>
          <w:p w14:paraId="15A1D026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Заочное голосование</w:t>
            </w:r>
          </w:p>
        </w:tc>
      </w:tr>
      <w:tr w:rsidR="002821AE" w:rsidRPr="00DE5E6E" w14:paraId="71E5574B" w14:textId="77777777" w:rsidTr="00F776F5">
        <w:tc>
          <w:tcPr>
            <w:tcW w:w="0" w:type="auto"/>
            <w:shd w:val="clear" w:color="auto" w:fill="auto"/>
          </w:tcPr>
          <w:p w14:paraId="4E74BBEC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определения (фиксации) лиц, имевших право на участие в общем собрании:</w:t>
            </w:r>
          </w:p>
        </w:tc>
        <w:tc>
          <w:tcPr>
            <w:tcW w:w="0" w:type="auto"/>
            <w:shd w:val="clear" w:color="auto" w:fill="auto"/>
          </w:tcPr>
          <w:p w14:paraId="6F5A2FB6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30 марта 2020 года</w:t>
            </w:r>
          </w:p>
        </w:tc>
      </w:tr>
      <w:tr w:rsidR="002821AE" w:rsidRPr="00DE5E6E" w14:paraId="5AFC7499" w14:textId="77777777" w:rsidTr="00F776F5">
        <w:tc>
          <w:tcPr>
            <w:tcW w:w="0" w:type="auto"/>
            <w:shd w:val="clear" w:color="auto" w:fill="auto"/>
          </w:tcPr>
          <w:p w14:paraId="0652D3F5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проведения общего собрания (дата окончания приема бюллетеней):</w:t>
            </w:r>
          </w:p>
        </w:tc>
        <w:tc>
          <w:tcPr>
            <w:tcW w:w="0" w:type="auto"/>
            <w:shd w:val="clear" w:color="auto" w:fill="auto"/>
          </w:tcPr>
          <w:p w14:paraId="329A0D49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10 апреля 2020 года</w:t>
            </w:r>
          </w:p>
        </w:tc>
      </w:tr>
      <w:tr w:rsidR="002821AE" w:rsidRPr="00DE5E6E" w14:paraId="6ED5F473" w14:textId="77777777" w:rsidTr="00F776F5">
        <w:tc>
          <w:tcPr>
            <w:tcW w:w="0" w:type="auto"/>
            <w:shd w:val="clear" w:color="auto" w:fill="auto"/>
          </w:tcPr>
          <w:p w14:paraId="2211EB93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Почтовый адрес, по которому направлялись заполненные бюллетени для голосования:</w:t>
            </w:r>
          </w:p>
        </w:tc>
        <w:tc>
          <w:tcPr>
            <w:tcW w:w="0" w:type="auto"/>
            <w:shd w:val="clear" w:color="auto" w:fill="auto"/>
          </w:tcPr>
          <w:p w14:paraId="24871FA6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 xml:space="preserve">127015, Москва г, Вятская </w:t>
            </w:r>
            <w:proofErr w:type="spellStart"/>
            <w:r w:rsidRPr="00DE5E6E">
              <w:rPr>
                <w:rFonts w:ascii="Tahoma" w:hAnsi="Tahoma"/>
                <w:sz w:val="20"/>
              </w:rPr>
              <w:t>ул</w:t>
            </w:r>
            <w:proofErr w:type="spellEnd"/>
            <w:r w:rsidRPr="00DE5E6E">
              <w:rPr>
                <w:rFonts w:ascii="Tahoma" w:hAnsi="Tahoma"/>
                <w:sz w:val="20"/>
              </w:rPr>
              <w:t>, дом № 49, корпус 1,эт.2, офис ком.1-11</w:t>
            </w:r>
          </w:p>
        </w:tc>
      </w:tr>
      <w:tr w:rsidR="002821AE" w:rsidRPr="00DE5E6E" w14:paraId="11107D8C" w14:textId="77777777" w:rsidTr="00F776F5">
        <w:tc>
          <w:tcPr>
            <w:tcW w:w="0" w:type="auto"/>
            <w:shd w:val="clear" w:color="auto" w:fill="auto"/>
          </w:tcPr>
          <w:p w14:paraId="210FD51E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0" w:type="auto"/>
            <w:shd w:val="clear" w:color="auto" w:fill="auto"/>
          </w:tcPr>
          <w:p w14:paraId="776FA4C1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Акционерное общество "Независимая регистраторская компания Р.О.С.Т."; г. Москва; 107076, г. Москва, ул. Стромынка, д. 18, корп. 5Б, помещение IX</w:t>
            </w:r>
          </w:p>
        </w:tc>
      </w:tr>
      <w:tr w:rsidR="002821AE" w:rsidRPr="00DE5E6E" w14:paraId="01074177" w14:textId="77777777" w:rsidTr="00F776F5">
        <w:tc>
          <w:tcPr>
            <w:tcW w:w="0" w:type="auto"/>
            <w:shd w:val="clear" w:color="auto" w:fill="auto"/>
          </w:tcPr>
          <w:p w14:paraId="40AD1A08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Уполномоченное лицо регистратора:</w:t>
            </w:r>
          </w:p>
        </w:tc>
        <w:tc>
          <w:tcPr>
            <w:tcW w:w="0" w:type="auto"/>
            <w:shd w:val="clear" w:color="auto" w:fill="auto"/>
          </w:tcPr>
          <w:p w14:paraId="4BCC8B42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proofErr w:type="spellStart"/>
            <w:r w:rsidRPr="00DE5E6E">
              <w:rPr>
                <w:rFonts w:ascii="Tahoma" w:hAnsi="Tahoma"/>
                <w:sz w:val="20"/>
              </w:rPr>
              <w:t>Висюлина</w:t>
            </w:r>
            <w:proofErr w:type="spellEnd"/>
            <w:r w:rsidRPr="00DE5E6E">
              <w:rPr>
                <w:rFonts w:ascii="Tahoma" w:hAnsi="Tahoma"/>
                <w:sz w:val="20"/>
              </w:rPr>
              <w:t xml:space="preserve"> Ольга Петровна (по доверенности № 302 от 12 февраля 2019 г.)</w:t>
            </w:r>
          </w:p>
        </w:tc>
      </w:tr>
      <w:tr w:rsidR="002821AE" w:rsidRPr="00DE5E6E" w14:paraId="3B932BC1" w14:textId="77777777" w:rsidTr="00F776F5">
        <w:tc>
          <w:tcPr>
            <w:tcW w:w="0" w:type="auto"/>
            <w:shd w:val="clear" w:color="auto" w:fill="auto"/>
          </w:tcPr>
          <w:p w14:paraId="0E672795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Дата составления протокола об итогах голосования на общем собрании:</w:t>
            </w:r>
          </w:p>
        </w:tc>
        <w:tc>
          <w:tcPr>
            <w:tcW w:w="0" w:type="auto"/>
            <w:shd w:val="clear" w:color="auto" w:fill="auto"/>
          </w:tcPr>
          <w:p w14:paraId="26663F32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 w:rsidRPr="00DE5E6E">
              <w:rPr>
                <w:rFonts w:ascii="Tahoma" w:hAnsi="Tahoma"/>
                <w:sz w:val="20"/>
              </w:rPr>
              <w:t>10 апреля 2020 года</w:t>
            </w:r>
          </w:p>
        </w:tc>
      </w:tr>
    </w:tbl>
    <w:p w14:paraId="10B27172" w14:textId="77777777" w:rsidR="002821AE" w:rsidRDefault="002821AE" w:rsidP="008B4C6E">
      <w:pPr>
        <w:widowControl w:val="0"/>
        <w:spacing w:after="0" w:line="240" w:lineRule="auto"/>
        <w:ind w:left="567"/>
        <w:jc w:val="center"/>
        <w:rPr>
          <w:rFonts w:ascii="Tahoma" w:hAnsi="Tahoma"/>
          <w:b/>
          <w:sz w:val="24"/>
          <w:lang w:val="en-US"/>
        </w:rPr>
      </w:pPr>
    </w:p>
    <w:p w14:paraId="4F12F85D" w14:textId="08E312FE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8B4C6E">
        <w:rPr>
          <w:rFonts w:ascii="Tahoma" w:hAnsi="Tahoma"/>
          <w:sz w:val="20"/>
        </w:rPr>
        <w:t xml:space="preserve">В </w:t>
      </w:r>
      <w:r w:rsidR="00F63F7A">
        <w:rPr>
          <w:rFonts w:ascii="Tahoma" w:hAnsi="Tahoma"/>
          <w:sz w:val="20"/>
        </w:rPr>
        <w:t>Отчете</w:t>
      </w:r>
      <w:r w:rsidRPr="008B4C6E">
        <w:rPr>
          <w:rFonts w:ascii="Tahoma" w:hAnsi="Tahoma"/>
          <w:sz w:val="20"/>
        </w:rPr>
        <w:t xml:space="preserve"> об итогах голосования на общем собрании используется следующий термин: Положение - Положение Банка России "Об общих собраниях акционеров" от 16.11.2018 г. № 660-П.</w:t>
      </w:r>
    </w:p>
    <w:p w14:paraId="25CEE1DA" w14:textId="77777777" w:rsidR="008B4C6E" w:rsidRPr="008B4C6E" w:rsidRDefault="008B4C6E" w:rsidP="008B4C6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0DBB2F2C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Повестка дня общего собрания:</w:t>
      </w:r>
    </w:p>
    <w:p w14:paraId="610D73BD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1) О расторжении трудового договора (работа по основному месту), заключенного с Генеральным директором Общества Фефиловой С.Г.</w:t>
      </w:r>
    </w:p>
    <w:p w14:paraId="5C1E01CF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2) О заключении трудового договора (работа по совместительству) с Генеральным директором Общества Фефиловой С.Г.</w:t>
      </w:r>
    </w:p>
    <w:p w14:paraId="06384E79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 xml:space="preserve"> </w:t>
      </w:r>
    </w:p>
    <w:p w14:paraId="39273D7E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Кворум и итоги голосования по вопросу № 1 повестки дня:</w:t>
      </w:r>
    </w:p>
    <w:p w14:paraId="316ED3D4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О расторжении трудового договора (работа по основному месту), заключенного с Генеральным директором Общества Фефиловой С.Г.</w:t>
      </w:r>
    </w:p>
    <w:p w14:paraId="03C149AE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2821AE" w:rsidRPr="00DE5E6E" w14:paraId="673BAB37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29344DA3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56932D3F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665E1295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77245B4E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48CFC8FB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14B68510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41FBD052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7473ACBB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176F29FA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391B657E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6B1172D4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1EAA1225" w14:textId="77777777" w:rsidR="002821AE" w:rsidRPr="00DE5E6E" w:rsidRDefault="002821AE" w:rsidP="002821AE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6"/>
        <w:gridCol w:w="4484"/>
        <w:gridCol w:w="3591"/>
      </w:tblGrid>
      <w:tr w:rsidR="002821AE" w:rsidRPr="00DE5E6E" w14:paraId="40B537A3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7D86E35D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84" w:type="dxa"/>
            <w:shd w:val="clear" w:color="auto" w:fill="auto"/>
          </w:tcPr>
          <w:p w14:paraId="3ACD6364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591" w:type="dxa"/>
            <w:shd w:val="clear" w:color="auto" w:fill="auto"/>
          </w:tcPr>
          <w:p w14:paraId="746ACFDD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2821AE" w:rsidRPr="00DE5E6E" w14:paraId="261B99DB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032446DA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84" w:type="dxa"/>
            <w:shd w:val="clear" w:color="auto" w:fill="auto"/>
          </w:tcPr>
          <w:p w14:paraId="21BEDC7C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591" w:type="dxa"/>
            <w:shd w:val="clear" w:color="auto" w:fill="auto"/>
          </w:tcPr>
          <w:p w14:paraId="321D38DF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2821AE" w:rsidRPr="00DE5E6E" w14:paraId="48196BEA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0BEA2E0B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84" w:type="dxa"/>
            <w:shd w:val="clear" w:color="auto" w:fill="auto"/>
          </w:tcPr>
          <w:p w14:paraId="31F51A6A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230313C0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5106719D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124DCE92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84" w:type="dxa"/>
            <w:shd w:val="clear" w:color="auto" w:fill="auto"/>
          </w:tcPr>
          <w:p w14:paraId="4DFA735B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1C284C5E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0B43A602" w14:textId="77777777" w:rsidTr="00F776F5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7F41681A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2821AE" w:rsidRPr="00DE5E6E" w14:paraId="04695DCB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3D44583E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484" w:type="dxa"/>
            <w:shd w:val="clear" w:color="auto" w:fill="auto"/>
          </w:tcPr>
          <w:p w14:paraId="01FA213D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73D9C50C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24B1A5D2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593FE5AC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84" w:type="dxa"/>
            <w:shd w:val="clear" w:color="auto" w:fill="auto"/>
          </w:tcPr>
          <w:p w14:paraId="035AE8C8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51A0E658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2A42D9B3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4E3339B0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84" w:type="dxa"/>
            <w:shd w:val="clear" w:color="auto" w:fill="auto"/>
          </w:tcPr>
          <w:p w14:paraId="1E38EAF5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591" w:type="dxa"/>
            <w:shd w:val="clear" w:color="auto" w:fill="auto"/>
          </w:tcPr>
          <w:p w14:paraId="089A8090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61A66325" w14:textId="77777777" w:rsidR="002821A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47366858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0D4DD303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lastRenderedPageBreak/>
        <w:t>РЕШЕНИЕ:</w:t>
      </w:r>
    </w:p>
    <w:p w14:paraId="7DA4C1CC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34ABB9A7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Расторгнуть трудовой договор (работа по основному месту), заключенный с Генеральным директором Общества Фефиловой С.Г., по инициативе работника (пункт 3 части 1 статьи 77 Трудового кодекса Российской Федерации) 10 апреля 2020 г.</w:t>
      </w:r>
    </w:p>
    <w:p w14:paraId="3AFE0FF7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3FB73778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РЕШЕНИЕ ПРИНЯТО</w:t>
      </w:r>
    </w:p>
    <w:p w14:paraId="72D7CE08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 xml:space="preserve"> </w:t>
      </w:r>
    </w:p>
    <w:p w14:paraId="5C080822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Кворум и итоги голосования по вопросу № 2 повестки дня:</w:t>
      </w:r>
    </w:p>
    <w:p w14:paraId="3B2CEAAD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О заключении трудового договора (работа по совместительству) с Генеральным директором Общества Фефиловой С.Г.</w:t>
      </w:r>
    </w:p>
    <w:p w14:paraId="4533BF05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 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2821AE" w:rsidRPr="00DE5E6E" w14:paraId="24953CE2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6D340A4A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которыми обладали лица, включенные в список лиц, имевших право на участие в общем собрании, по данному вопросу повестки дня общего собрания</w:t>
            </w:r>
          </w:p>
        </w:tc>
        <w:tc>
          <w:tcPr>
            <w:tcW w:w="1871" w:type="dxa"/>
            <w:shd w:val="clear" w:color="auto" w:fill="auto"/>
          </w:tcPr>
          <w:p w14:paraId="007BB32C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00A509A9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0C4D6FCA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приходившихся на голосующие акции общества по данному вопросу повестки дня общего собрания,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14:paraId="11C65484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72CEF7ED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56704EFB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Число голосов, которыми обладали лица, принявшие участие в общем собрании, по данному вопросу повестки дня общего собрания </w:t>
            </w:r>
          </w:p>
        </w:tc>
        <w:tc>
          <w:tcPr>
            <w:tcW w:w="1871" w:type="dxa"/>
            <w:shd w:val="clear" w:color="auto" w:fill="auto"/>
          </w:tcPr>
          <w:p w14:paraId="2D92C652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1 000 </w:t>
            </w:r>
          </w:p>
        </w:tc>
      </w:tr>
      <w:tr w:rsidR="002821AE" w:rsidRPr="00DE5E6E" w14:paraId="0274C612" w14:textId="77777777" w:rsidTr="00F776F5">
        <w:trPr>
          <w:cantSplit/>
        </w:trPr>
        <w:tc>
          <w:tcPr>
            <w:tcW w:w="8436" w:type="dxa"/>
            <w:shd w:val="clear" w:color="auto" w:fill="auto"/>
          </w:tcPr>
          <w:p w14:paraId="090A2B86" w14:textId="77777777" w:rsidR="002821AE" w:rsidRPr="00DE5E6E" w:rsidRDefault="002821AE" w:rsidP="00F776F5">
            <w:pPr>
              <w:widowControl w:val="0"/>
              <w:spacing w:after="0" w:line="240" w:lineRule="auto"/>
              <w:jc w:val="both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sz w:val="20"/>
              </w:rPr>
              <w:t>КВОРУМ по данному вопросу повестки дня</w:t>
            </w:r>
            <w:r>
              <w:rPr>
                <w:rFonts w:ascii="Tahoma" w:hAnsi="Tahoma"/>
                <w:b/>
                <w:sz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14:paraId="663460DC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100.0000%</w:t>
            </w:r>
          </w:p>
        </w:tc>
      </w:tr>
    </w:tbl>
    <w:p w14:paraId="54DF5477" w14:textId="77777777" w:rsidR="002821AE" w:rsidRPr="00DE5E6E" w:rsidRDefault="002821AE" w:rsidP="002821AE">
      <w:pPr>
        <w:widowControl w:val="0"/>
        <w:spacing w:after="0" w:line="240" w:lineRule="auto"/>
        <w:ind w:left="567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 xml:space="preserve"> </w:t>
      </w:r>
    </w:p>
    <w:tbl>
      <w:tblPr>
        <w:tblW w:w="0" w:type="auto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6"/>
        <w:gridCol w:w="4484"/>
        <w:gridCol w:w="3591"/>
      </w:tblGrid>
      <w:tr w:rsidR="002821AE" w:rsidRPr="00DE5E6E" w14:paraId="0E2B8A9D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16B82E5B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Варианты голосования</w:t>
            </w:r>
          </w:p>
        </w:tc>
        <w:tc>
          <w:tcPr>
            <w:tcW w:w="4484" w:type="dxa"/>
            <w:shd w:val="clear" w:color="auto" w:fill="auto"/>
          </w:tcPr>
          <w:p w14:paraId="32D70A5D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591" w:type="dxa"/>
            <w:shd w:val="clear" w:color="auto" w:fill="auto"/>
          </w:tcPr>
          <w:p w14:paraId="7EB55930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% от принявших участие в собрании</w:t>
            </w:r>
          </w:p>
        </w:tc>
      </w:tr>
      <w:tr w:rsidR="002821AE" w:rsidRPr="00DE5E6E" w14:paraId="1AD5CD26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37716C66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"ЗА"</w:t>
            </w:r>
          </w:p>
        </w:tc>
        <w:tc>
          <w:tcPr>
            <w:tcW w:w="4484" w:type="dxa"/>
            <w:shd w:val="clear" w:color="auto" w:fill="auto"/>
          </w:tcPr>
          <w:p w14:paraId="155843D9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591" w:type="dxa"/>
            <w:shd w:val="clear" w:color="auto" w:fill="auto"/>
          </w:tcPr>
          <w:p w14:paraId="762F978C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  <w:tr w:rsidR="002821AE" w:rsidRPr="00DE5E6E" w14:paraId="474464DA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172BE4E0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"ПРОТИВ"</w:t>
            </w:r>
          </w:p>
        </w:tc>
        <w:tc>
          <w:tcPr>
            <w:tcW w:w="4484" w:type="dxa"/>
            <w:shd w:val="clear" w:color="auto" w:fill="auto"/>
          </w:tcPr>
          <w:p w14:paraId="09F83673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124DA1C9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4385128C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25DDC7F4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"ВОЗДЕРЖАЛСЯ"</w:t>
            </w:r>
          </w:p>
        </w:tc>
        <w:tc>
          <w:tcPr>
            <w:tcW w:w="4484" w:type="dxa"/>
            <w:shd w:val="clear" w:color="auto" w:fill="auto"/>
          </w:tcPr>
          <w:p w14:paraId="484C9D6D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3E404ADF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292AE7AB" w14:textId="77777777" w:rsidTr="00F776F5">
        <w:trPr>
          <w:cantSplit/>
        </w:trPr>
        <w:tc>
          <w:tcPr>
            <w:tcW w:w="10421" w:type="dxa"/>
            <w:gridSpan w:val="3"/>
            <w:shd w:val="clear" w:color="auto" w:fill="auto"/>
          </w:tcPr>
          <w:p w14:paraId="63254DEA" w14:textId="77777777" w:rsidR="002821AE" w:rsidRPr="00DE5E6E" w:rsidRDefault="002821AE" w:rsidP="00F776F5">
            <w:pPr>
              <w:widowControl w:val="0"/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2821AE" w:rsidRPr="00DE5E6E" w14:paraId="0FAF89AE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6E0666E8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"Недействительные"</w:t>
            </w:r>
          </w:p>
        </w:tc>
        <w:tc>
          <w:tcPr>
            <w:tcW w:w="4484" w:type="dxa"/>
            <w:shd w:val="clear" w:color="auto" w:fill="auto"/>
          </w:tcPr>
          <w:p w14:paraId="06A6BFAE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4614312E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5A35EF96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5C419520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"По иным основаниям"</w:t>
            </w:r>
          </w:p>
        </w:tc>
        <w:tc>
          <w:tcPr>
            <w:tcW w:w="4484" w:type="dxa"/>
            <w:shd w:val="clear" w:color="auto" w:fill="auto"/>
          </w:tcPr>
          <w:p w14:paraId="5B02E050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 </w:t>
            </w:r>
          </w:p>
        </w:tc>
        <w:tc>
          <w:tcPr>
            <w:tcW w:w="3591" w:type="dxa"/>
            <w:shd w:val="clear" w:color="auto" w:fill="auto"/>
          </w:tcPr>
          <w:p w14:paraId="1864484A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0.0000 </w:t>
            </w:r>
          </w:p>
        </w:tc>
      </w:tr>
      <w:tr w:rsidR="002821AE" w:rsidRPr="00DE5E6E" w14:paraId="1F230F28" w14:textId="77777777" w:rsidTr="00F776F5">
        <w:trPr>
          <w:cantSplit/>
        </w:trPr>
        <w:tc>
          <w:tcPr>
            <w:tcW w:w="2346" w:type="dxa"/>
            <w:shd w:val="clear" w:color="auto" w:fill="auto"/>
          </w:tcPr>
          <w:p w14:paraId="623529E1" w14:textId="77777777" w:rsidR="002821AE" w:rsidRPr="00DE5E6E" w:rsidRDefault="002821AE" w:rsidP="00F776F5">
            <w:pPr>
              <w:widowControl w:val="0"/>
              <w:spacing w:after="0" w:line="240" w:lineRule="auto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ИТОГО:</w:t>
            </w:r>
          </w:p>
        </w:tc>
        <w:tc>
          <w:tcPr>
            <w:tcW w:w="4484" w:type="dxa"/>
            <w:shd w:val="clear" w:color="auto" w:fill="auto"/>
          </w:tcPr>
          <w:p w14:paraId="2C947528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1 000 </w:t>
            </w:r>
          </w:p>
        </w:tc>
        <w:tc>
          <w:tcPr>
            <w:tcW w:w="3591" w:type="dxa"/>
            <w:shd w:val="clear" w:color="auto" w:fill="auto"/>
          </w:tcPr>
          <w:p w14:paraId="565F3FE5" w14:textId="77777777" w:rsidR="002821AE" w:rsidRPr="00DE5E6E" w:rsidRDefault="002821AE" w:rsidP="00F776F5">
            <w:pPr>
              <w:widowControl w:val="0"/>
              <w:spacing w:after="0" w:line="240" w:lineRule="auto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 xml:space="preserve">100.0000 </w:t>
            </w:r>
          </w:p>
        </w:tc>
      </w:tr>
    </w:tbl>
    <w:p w14:paraId="1F0938A4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3FCEAD84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РЕШЕНИЕ:</w:t>
      </w:r>
    </w:p>
    <w:p w14:paraId="76E374CB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0F0499C4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DE5E6E">
        <w:rPr>
          <w:rFonts w:ascii="Tahoma" w:hAnsi="Tahoma"/>
          <w:sz w:val="20"/>
        </w:rPr>
        <w:t>Заключить трудовой договор (работа по совместительству) с Генеральным директором Общества Фефиловой С.Г. на срок с 11 апреля 2020 г. по 13 июня 2020 г. Уполномочить руководителя Акционерного общества «Управляющая компания «</w:t>
      </w:r>
      <w:proofErr w:type="spellStart"/>
      <w:r w:rsidRPr="00DE5E6E">
        <w:rPr>
          <w:rFonts w:ascii="Tahoma" w:hAnsi="Tahoma"/>
          <w:sz w:val="20"/>
        </w:rPr>
        <w:t>Регионфинансресурс</w:t>
      </w:r>
      <w:proofErr w:type="spellEnd"/>
      <w:r w:rsidRPr="00DE5E6E">
        <w:rPr>
          <w:rFonts w:ascii="Tahoma" w:hAnsi="Tahoma"/>
          <w:sz w:val="20"/>
        </w:rPr>
        <w:t>» Д.У. Закрытым паевым инвестиционным комбинированным фондом «Вертикаль» подписать от имени Общества трудовой договор с Фефиловой С.Г.</w:t>
      </w:r>
    </w:p>
    <w:p w14:paraId="3E8BBE28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</w:p>
    <w:p w14:paraId="120AE917" w14:textId="77777777" w:rsidR="002821AE" w:rsidRPr="00DE5E6E" w:rsidRDefault="002821AE" w:rsidP="002821AE">
      <w:pPr>
        <w:widowControl w:val="0"/>
        <w:spacing w:after="0" w:line="240" w:lineRule="auto"/>
        <w:ind w:left="567"/>
        <w:jc w:val="both"/>
        <w:rPr>
          <w:rFonts w:ascii="Tahoma" w:hAnsi="Tahoma"/>
          <w:b/>
          <w:sz w:val="20"/>
        </w:rPr>
      </w:pPr>
      <w:r w:rsidRPr="00DE5E6E">
        <w:rPr>
          <w:rFonts w:ascii="Tahoma" w:hAnsi="Tahoma"/>
          <w:b/>
          <w:sz w:val="20"/>
        </w:rPr>
        <w:t>РЕШЕНИЕ ПРИНЯТО</w:t>
      </w:r>
    </w:p>
    <w:p w14:paraId="52A0A9EA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8A35A7C" w14:textId="77777777" w:rsidR="008B4C6E" w:rsidRPr="008B4C6E" w:rsidRDefault="008B4C6E" w:rsidP="00F63F7A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21930EE" w14:textId="3ACF779F" w:rsidR="00F63F7A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>Председательствующий на общем собрании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  <w:t>С.Г. Фефилова</w:t>
      </w:r>
    </w:p>
    <w:p w14:paraId="442CE0CF" w14:textId="4E8FBC6D" w:rsid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7B3C7849" w14:textId="77777777" w:rsidR="00C417BD" w:rsidRPr="00C417BD" w:rsidRDefault="00C417BD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3F28A0DF" w14:textId="77777777" w:rsidR="00F63F7A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</w:p>
    <w:p w14:paraId="053D9D22" w14:textId="7229884E" w:rsidR="008B4C6E" w:rsidRPr="00C417BD" w:rsidRDefault="00F63F7A" w:rsidP="00C417BD">
      <w:pPr>
        <w:widowControl w:val="0"/>
        <w:spacing w:after="0" w:line="240" w:lineRule="auto"/>
        <w:ind w:left="567"/>
        <w:jc w:val="both"/>
        <w:rPr>
          <w:rFonts w:ascii="Tahoma" w:hAnsi="Tahoma"/>
          <w:sz w:val="20"/>
        </w:rPr>
      </w:pPr>
      <w:r w:rsidRPr="00C417BD">
        <w:rPr>
          <w:rFonts w:ascii="Tahoma" w:hAnsi="Tahoma"/>
          <w:sz w:val="20"/>
        </w:rPr>
        <w:t xml:space="preserve">Секретарь общего собрания </w:t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Pr="00C417BD">
        <w:rPr>
          <w:rFonts w:ascii="Tahoma" w:hAnsi="Tahoma"/>
          <w:sz w:val="20"/>
        </w:rPr>
        <w:tab/>
      </w:r>
      <w:r w:rsidR="002821AE">
        <w:rPr>
          <w:rFonts w:ascii="Tahoma" w:hAnsi="Tahoma"/>
          <w:sz w:val="20"/>
        </w:rPr>
        <w:t>В.В. Галкин</w:t>
      </w:r>
      <w:bookmarkStart w:id="0" w:name="_GoBack"/>
      <w:bookmarkEnd w:id="0"/>
    </w:p>
    <w:sectPr w:rsidR="008B4C6E" w:rsidRPr="00C417BD" w:rsidSect="008B4C6E">
      <w:footerReference w:type="default" r:id="rId6"/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E7B6B" w14:textId="77777777" w:rsidR="006665BC" w:rsidRDefault="006665BC" w:rsidP="008B4C6E">
      <w:pPr>
        <w:spacing w:after="0" w:line="240" w:lineRule="auto"/>
      </w:pPr>
      <w:r>
        <w:separator/>
      </w:r>
    </w:p>
  </w:endnote>
  <w:endnote w:type="continuationSeparator" w:id="0">
    <w:p w14:paraId="4581C0DB" w14:textId="77777777" w:rsidR="006665BC" w:rsidRDefault="006665BC" w:rsidP="008B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1066" w14:textId="4C38C3FF" w:rsidR="008B4C6E" w:rsidRDefault="008B4C6E" w:rsidP="008B4C6E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821AE">
      <w:rPr>
        <w:noProof/>
      </w:rPr>
      <w:t>2</w:t>
    </w:r>
    <w:r>
      <w:fldChar w:fldCharType="end"/>
    </w:r>
    <w:r>
      <w:t xml:space="preserve"> из </w:t>
    </w:r>
    <w:fldSimple w:instr=" SECTIONPAGES \* MERGEFORMAT ">
      <w:r w:rsidR="002821A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BC8CD" w14:textId="77777777" w:rsidR="006665BC" w:rsidRDefault="006665BC" w:rsidP="008B4C6E">
      <w:pPr>
        <w:spacing w:after="0" w:line="240" w:lineRule="auto"/>
      </w:pPr>
      <w:r>
        <w:separator/>
      </w:r>
    </w:p>
  </w:footnote>
  <w:footnote w:type="continuationSeparator" w:id="0">
    <w:p w14:paraId="102DB626" w14:textId="77777777" w:rsidR="006665BC" w:rsidRDefault="006665BC" w:rsidP="008B4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E"/>
    <w:rsid w:val="001D7562"/>
    <w:rsid w:val="00263C29"/>
    <w:rsid w:val="002821AE"/>
    <w:rsid w:val="00393170"/>
    <w:rsid w:val="00450356"/>
    <w:rsid w:val="004D2995"/>
    <w:rsid w:val="006665BC"/>
    <w:rsid w:val="00762B2E"/>
    <w:rsid w:val="007D0FB2"/>
    <w:rsid w:val="007D15B9"/>
    <w:rsid w:val="008B4C6E"/>
    <w:rsid w:val="00AF2EC2"/>
    <w:rsid w:val="00C417BD"/>
    <w:rsid w:val="00D96BE5"/>
    <w:rsid w:val="00E5244B"/>
    <w:rsid w:val="00E90BD8"/>
    <w:rsid w:val="00F6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609"/>
  <w15:docId w15:val="{6CA99738-7610-46B2-BFEE-BDB6FAD3C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4C6E"/>
  </w:style>
  <w:style w:type="paragraph" w:styleId="a5">
    <w:name w:val="footer"/>
    <w:basedOn w:val="a"/>
    <w:link w:val="a6"/>
    <w:uiPriority w:val="99"/>
    <w:unhideWhenUsed/>
    <w:rsid w:val="008B4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4C6E"/>
  </w:style>
  <w:style w:type="paragraph" w:styleId="a7">
    <w:name w:val="Balloon Text"/>
    <w:basedOn w:val="a"/>
    <w:link w:val="a8"/>
    <w:uiPriority w:val="99"/>
    <w:semiHidden/>
    <w:unhideWhenUsed/>
    <w:rsid w:val="00263C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3C29"/>
    <w:rPr>
      <w:rFonts w:ascii="Tahoma" w:hAnsi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F2EC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F2EC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F2EC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F2EC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F2EC2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E524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524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atakishiev</dc:creator>
  <cp:lastModifiedBy>Ирина Майсурадзе</cp:lastModifiedBy>
  <cp:revision>6</cp:revision>
  <cp:lastPrinted>2020-01-28T08:28:00Z</cp:lastPrinted>
  <dcterms:created xsi:type="dcterms:W3CDTF">2020-03-26T11:31:00Z</dcterms:created>
  <dcterms:modified xsi:type="dcterms:W3CDTF">2020-04-13T13:12:00Z</dcterms:modified>
</cp:coreProperties>
</file>